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Λάρνακα, </w:t>
      </w:r>
      <w:r w:rsidDel="00000000" w:rsidR="00000000" w:rsidRPr="00000000">
        <w:rPr>
          <w:rFonts w:ascii="Lidl Font Pro" w:cs="Lidl Font Pro" w:eastAsia="Lidl Font Pro" w:hAnsi="Lidl Font Pro"/>
          <w:rtl w:val="0"/>
        </w:rPr>
        <w:t xml:space="preserve">01</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sz w:val="36"/>
          <w:szCs w:val="36"/>
        </w:rPr>
      </w:pPr>
      <w:bookmarkStart w:colFirst="0" w:colLast="0" w:name="_heading=h.n38ta01jpkct" w:id="0"/>
      <w:bookmarkEnd w:id="0"/>
      <w:r w:rsidDel="00000000" w:rsidR="00000000" w:rsidRPr="00000000">
        <w:rPr>
          <w:rFonts w:ascii="Lidl Font Pro" w:cs="Lidl Font Pro" w:eastAsia="Lidl Font Pro" w:hAnsi="Lidl Font Pro"/>
          <w:b w:val="1"/>
          <w:bCs w:val="1"/>
          <w:color w:val="1f497d"/>
          <w:sz w:val="36"/>
          <w:szCs w:val="36"/>
          <w:rtl w:val="0"/>
        </w:rPr>
        <w:t xml:space="preserve">Τα Lidl Better Living Days ξεκίνησαν με επιτυχία από τον Άγιο Δομέτιο</w:t>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Η πρώτη στάση του καλοκαιρινού roadtrip ευεξίας </w:t>
      </w:r>
      <w:r w:rsidDel="00000000" w:rsidR="00000000" w:rsidRPr="00000000">
        <w:rPr>
          <w:rFonts w:ascii="Lidl Font Pro" w:cs="Lidl Font Pro" w:eastAsia="Lidl Font Pro" w:hAnsi="Lidl Font Pro"/>
          <w:b w:val="1"/>
          <w:bCs w:val="1"/>
          <w:color w:val="1f497d"/>
          <w:rtl w:val="0"/>
        </w:rPr>
        <w:t xml:space="preserve">της Lidl Κύπρου </w:t>
      </w:r>
      <w:r w:rsidDel="00000000" w:rsidR="00000000" w:rsidRPr="00000000">
        <w:rPr>
          <w:rFonts w:ascii="Lidl Font Pro" w:cs="Lidl Font Pro" w:eastAsia="Lidl Font Pro" w:hAnsi="Lidl Font Pro"/>
          <w:b w:val="1"/>
          <w:bCs w:val="1"/>
          <w:color w:val="1f497d"/>
          <w:rtl w:val="0"/>
        </w:rPr>
        <w:t xml:space="preserve">πρόσεφερε στο κοινό δωρεάν δράσεις για διατροφή, άσκηση, μαγειρική και ευεξία, δίνοντας το σύνθημα για τη συνέχεια στην Πάφο.</w:t>
      </w:r>
      <w:r w:rsidDel="00000000" w:rsidR="00000000" w:rsidRPr="00000000">
        <w:rPr>
          <w:rtl w:val="0"/>
        </w:rPr>
      </w:r>
    </w:p>
    <w:p w:rsidR="00000000" w:rsidDel="00000000" w:rsidP="00000000" w:rsidRDefault="00000000" w:rsidRPr="00000000" w14:paraId="00000005">
      <w:pPr>
        <w:spacing w:after="16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χαμόγελα, συμμετοχή και πολλή καλοκαιρινή ενέργεια ξεκίνησε το ταξίδι των </w:t>
      </w:r>
      <w:r w:rsidDel="00000000" w:rsidR="00000000" w:rsidRPr="00000000">
        <w:rPr>
          <w:rFonts w:ascii="Lidl Font Pro" w:cs="Lidl Font Pro" w:eastAsia="Lidl Font Pro" w:hAnsi="Lidl Font Pro"/>
          <w:b w:val="1"/>
          <w:bCs w:val="1"/>
          <w:rtl w:val="0"/>
        </w:rPr>
        <w:t xml:space="preserve">Lidl Better Living Days </w:t>
      </w:r>
      <w:r w:rsidDel="00000000" w:rsidR="00000000" w:rsidRPr="00000000">
        <w:rPr>
          <w:rFonts w:ascii="Lidl Font Pro" w:cs="Lidl Font Pro" w:eastAsia="Lidl Font Pro" w:hAnsi="Lidl Font Pro"/>
          <w:rtl w:val="0"/>
        </w:rPr>
        <w:t xml:space="preserve">της</w:t>
      </w:r>
      <w:r w:rsidDel="00000000" w:rsidR="00000000" w:rsidRPr="00000000">
        <w:rPr>
          <w:rFonts w:ascii="Lidl Font Pro" w:cs="Lidl Font Pro" w:eastAsia="Lidl Font Pro" w:hAnsi="Lidl Font Pro"/>
          <w:b w:val="1"/>
          <w:bCs w:val="1"/>
          <w:rtl w:val="0"/>
        </w:rPr>
        <w:t xml:space="preserve"> Lidl Κύπρου</w:t>
      </w:r>
      <w:r w:rsidDel="00000000" w:rsidR="00000000" w:rsidRPr="00000000">
        <w:rPr>
          <w:rFonts w:ascii="Lidl Font Pro" w:cs="Lidl Font Pro" w:eastAsia="Lidl Font Pro" w:hAnsi="Lidl Font Pro"/>
          <w:rtl w:val="0"/>
        </w:rPr>
        <w:t xml:space="preserve">, με πρώτο σταθμό το κατάστημα Lidl στον </w:t>
      </w:r>
      <w:r w:rsidDel="00000000" w:rsidR="00000000" w:rsidRPr="00000000">
        <w:rPr>
          <w:rFonts w:ascii="Lidl Font Pro" w:cs="Lidl Font Pro" w:eastAsia="Lidl Font Pro" w:hAnsi="Lidl Font Pro"/>
          <w:b w:val="1"/>
          <w:bCs w:val="1"/>
          <w:rtl w:val="0"/>
        </w:rPr>
        <w:t xml:space="preserve">Άγιο Δομέτιο</w:t>
      </w:r>
      <w:r w:rsidDel="00000000" w:rsidR="00000000" w:rsidRPr="00000000">
        <w:rPr>
          <w:rFonts w:ascii="Lidl Font Pro" w:cs="Lidl Font Pro" w:eastAsia="Lidl Font Pro" w:hAnsi="Lidl Font Pro"/>
          <w:rtl w:val="0"/>
        </w:rPr>
        <w:t xml:space="preserve">, στις </w:t>
      </w:r>
      <w:r w:rsidDel="00000000" w:rsidR="00000000" w:rsidRPr="00000000">
        <w:rPr>
          <w:rFonts w:ascii="Lidl Font Pro" w:cs="Lidl Font Pro" w:eastAsia="Lidl Font Pro" w:hAnsi="Lidl Font Pro"/>
          <w:b w:val="1"/>
          <w:bCs w:val="1"/>
          <w:rtl w:val="0"/>
        </w:rPr>
        <w:t xml:space="preserve">26 και 27 Ιουνίου</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6">
      <w:pPr>
        <w:spacing w:after="16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Για δύο ημέρες, ο χώρος του καταστήματος μετατράπηκε σε έναν ζωντανό, ανοιχτό προορισμό εμπειρίας, προσφέροντας στο κοινό </w:t>
      </w:r>
      <w:r w:rsidDel="00000000" w:rsidR="00000000" w:rsidRPr="00000000">
        <w:rPr>
          <w:rFonts w:ascii="Lidl Font Pro" w:cs="Lidl Font Pro" w:eastAsia="Lidl Font Pro" w:hAnsi="Lidl Font Pro"/>
          <w:b w:val="1"/>
          <w:bCs w:val="1"/>
          <w:rtl w:val="0"/>
        </w:rPr>
        <w:t xml:space="preserve">δωρεάν δράσεις</w:t>
      </w:r>
      <w:r w:rsidDel="00000000" w:rsidR="00000000" w:rsidRPr="00000000">
        <w:rPr>
          <w:rFonts w:ascii="Lidl Font Pro" w:cs="Lidl Font Pro" w:eastAsia="Lidl Font Pro" w:hAnsi="Lidl Font Pro"/>
          <w:rtl w:val="0"/>
        </w:rPr>
        <w:t xml:space="preserve"> γύρω από τη διατροφή, την κίνηση, τη μαγειρική και την ευεξία </w:t>
      </w:r>
      <w:r w:rsidDel="00000000" w:rsidR="00000000" w:rsidRPr="00000000">
        <w:rPr>
          <w:rFonts w:ascii="Lidl Font Pro" w:cs="Lidl Font Pro" w:eastAsia="Lidl Font Pro" w:hAnsi="Lidl Font Pro"/>
          <w:b w:val="1"/>
          <w:bCs w:val="1"/>
          <w:rtl w:val="0"/>
        </w:rPr>
        <w:t xml:space="preserve">για όλη την οικογένεια</w:t>
      </w:r>
      <w:r w:rsidDel="00000000" w:rsidR="00000000" w:rsidRPr="00000000">
        <w:rPr>
          <w:rFonts w:ascii="Lidl Font Pro" w:cs="Lidl Font Pro" w:eastAsia="Lidl Font Pro" w:hAnsi="Lidl Font Pro"/>
          <w:rtl w:val="0"/>
        </w:rPr>
        <w:t xml:space="preserve">. Από πρωινά sessions yoga για αρχάριους, μέχρι σύντομα μαθήματα μαγειρικής, γευστικές δοκιμές, διατροφικές συμβουλές, παιδικά εργαστήρια και smoothie labs, οι επισκέπτες είχαν την ευκαιρία να ανακαλύψουν απλούς και πρακτικούς τρόπους για να κάνουν την καθημερινότητά τους λίγο καλύτερη.</w:t>
      </w:r>
    </w:p>
    <w:p w:rsidR="00000000" w:rsidDel="00000000" w:rsidP="00000000" w:rsidRDefault="00000000" w:rsidRPr="00000000" w14:paraId="00000007">
      <w:pPr>
        <w:spacing w:after="16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w:t>
      </w:r>
      <w:r w:rsidDel="00000000" w:rsidR="00000000" w:rsidRPr="00000000">
        <w:rPr>
          <w:rFonts w:ascii="Lidl Font Pro" w:cs="Lidl Font Pro" w:eastAsia="Lidl Font Pro" w:hAnsi="Lidl Font Pro"/>
          <w:b w:val="1"/>
          <w:bCs w:val="1"/>
          <w:rtl w:val="0"/>
        </w:rPr>
        <w:t xml:space="preserve"> κινητή κουζίνα της Lidl</w:t>
      </w:r>
      <w:r w:rsidDel="00000000" w:rsidR="00000000" w:rsidRPr="00000000">
        <w:rPr>
          <w:rFonts w:ascii="Lidl Font Pro" w:cs="Lidl Font Pro" w:eastAsia="Lidl Font Pro" w:hAnsi="Lidl Font Pro"/>
          <w:rtl w:val="0"/>
        </w:rPr>
        <w:t xml:space="preserve"> παρουσίασε και πρόσφερε εύκολες, υγιεινές και καλοκαιρινές προτάσεις, ενώ μικροί και μεγάλοι συμμετείχαν ενεργά, δοκίμασαν νέες ιδέες και πήραν μαζί τους πρακτικές λύσεις που μπορούν να εφαρμόσουν στο σπίτι, στην καθημερινή τους διατροφή και στον τρόπο ζωής τους.</w:t>
      </w:r>
    </w:p>
    <w:p w:rsidR="00000000" w:rsidDel="00000000" w:rsidP="00000000" w:rsidRDefault="00000000" w:rsidRPr="00000000" w14:paraId="00000008">
      <w:pPr>
        <w:spacing w:after="16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Ιδιαίτερη θέση στο πρόγραμμα είχαν οι δράσεις για παιδιά και οικογένειες, οι οποίες συνδύασαν τη δημιουργικότητα με την εκπαίδευση και την ψυχαγωγία. Μέσα από βιωματικές δραστηριότητες, τα παιδιά γνώρισαν τη σημασία των πιο ισορροπημένων επιλογών με τρόπο απλό, διασκεδαστικό και προσαρμοσμένο στην ηλικία τους.</w:t>
      </w:r>
    </w:p>
    <w:p w:rsidR="00000000" w:rsidDel="00000000" w:rsidP="00000000" w:rsidRDefault="00000000" w:rsidRPr="00000000" w14:paraId="00000009">
      <w:pPr>
        <w:spacing w:after="16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πρώτη αυτή στάση των Lidl Better Living Days ανέδειξε στην πράξη τον στόχο της Lidl Κύπρου να φέρει το </w:t>
      </w:r>
      <w:r w:rsidDel="00000000" w:rsidR="00000000" w:rsidRPr="00000000">
        <w:rPr>
          <w:rFonts w:ascii="Lidl Font Pro" w:cs="Lidl Font Pro" w:eastAsia="Lidl Font Pro" w:hAnsi="Lidl Font Pro"/>
          <w:b w:val="1"/>
          <w:bCs w:val="1"/>
          <w:rtl w:val="0"/>
        </w:rPr>
        <w:t xml:space="preserve">Better Living</w:t>
      </w:r>
      <w:r w:rsidDel="00000000" w:rsidR="00000000" w:rsidRPr="00000000">
        <w:rPr>
          <w:rFonts w:ascii="Lidl Font Pro" w:cs="Lidl Font Pro" w:eastAsia="Lidl Font Pro" w:hAnsi="Lidl Font Pro"/>
          <w:rtl w:val="0"/>
        </w:rPr>
        <w:t xml:space="preserve"> πιο κοντά στην καθημερινότητα των ανθρώπων. Όχι ως θεωρία, αλλά ως εμπειρία που μπορεί να τη ζήσει ο καθένας μέσα από τη γνώση, τη συμμετοχή, τη γεύση, την κίνηση και τη σύνδεση με την τοπική κοινωνία. Με τα Better Living Days, η Lidl Κύπρου δημιουργεί έναν ανοιχτό και προσβάσιμο χώρο για όλους, ενισχύοντας τον ρόλο της ως σύμμαχος της κοινωνίας και της καθημερινής ζωής των καταναλωτών.</w:t>
      </w:r>
    </w:p>
    <w:p w:rsidR="00000000" w:rsidDel="00000000" w:rsidP="00000000" w:rsidRDefault="00000000" w:rsidRPr="00000000" w14:paraId="0000000A">
      <w:pPr>
        <w:spacing w:after="16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Το καλοκαιρινό roadtrip συνεχίζεται με επόμενο σταθμό το </w:t>
      </w:r>
      <w:r w:rsidDel="00000000" w:rsidR="00000000" w:rsidRPr="00000000">
        <w:rPr>
          <w:rFonts w:ascii="Lidl Font Pro" w:cs="Lidl Font Pro" w:eastAsia="Lidl Font Pro" w:hAnsi="Lidl Font Pro"/>
          <w:b w:val="1"/>
          <w:bCs w:val="1"/>
          <w:rtl w:val="0"/>
        </w:rPr>
        <w:t xml:space="preserve">κατάστημα Lidl στον</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b w:val="1"/>
          <w:bCs w:val="1"/>
          <w:rtl w:val="0"/>
        </w:rPr>
        <w:t xml:space="preserve">Άγιο Παύλο, στην Πάφο</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b w:val="1"/>
          <w:bCs w:val="1"/>
          <w:rtl w:val="0"/>
        </w:rPr>
        <w:t xml:space="preserve">την Παρασκευή 3 και το Σάββατο 4 Ιουλίου</w:t>
      </w:r>
      <w:r w:rsidDel="00000000" w:rsidR="00000000" w:rsidRPr="00000000">
        <w:rPr>
          <w:rFonts w:ascii="Lidl Font Pro" w:cs="Lidl Font Pro" w:eastAsia="Lidl Font Pro" w:hAnsi="Lidl Font Pro"/>
          <w:rtl w:val="0"/>
        </w:rPr>
        <w:t xml:space="preserve">, όπου το κοινό θα έχει ξανά την ευκαιρία να απολαύσει δωρεάν δράσεις για διατροφή, άσκηση, μαγειρική και ευεξία.</w:t>
      </w:r>
    </w:p>
    <w:p w:rsidR="00000000" w:rsidDel="00000000" w:rsidP="00000000" w:rsidRDefault="00000000" w:rsidRPr="00000000" w14:paraId="0000000B">
      <w:pPr>
        <w:spacing w:after="16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Τα </w:t>
      </w:r>
      <w:r w:rsidDel="00000000" w:rsidR="00000000" w:rsidRPr="00000000">
        <w:rPr>
          <w:rFonts w:ascii="Lidl Font Pro" w:cs="Lidl Font Pro" w:eastAsia="Lidl Font Pro" w:hAnsi="Lidl Font Pro"/>
          <w:b w:val="1"/>
          <w:bCs w:val="1"/>
          <w:rtl w:val="0"/>
        </w:rPr>
        <w:t xml:space="preserve">Lidl Better Living Days </w:t>
      </w:r>
      <w:r w:rsidDel="00000000" w:rsidR="00000000" w:rsidRPr="00000000">
        <w:rPr>
          <w:rFonts w:ascii="Lidl Font Pro" w:cs="Lidl Font Pro" w:eastAsia="Lidl Font Pro" w:hAnsi="Lidl Font Pro"/>
          <w:rtl w:val="0"/>
        </w:rPr>
        <w:t xml:space="preserve">ταξιδεύουν σε όλη την Κύπρο, μεταφέροντας ένα απλό αλλά ουσιαστικό μήνυμα: οι καλύτερες επιλογές μπορούν να γίνουν μέρος της καθημερινότητάς μας, με τρόπο εύκολο και πρακτικό για όλους.</w:t>
      </w:r>
    </w:p>
    <w:p w:rsidR="00000000" w:rsidDel="00000000" w:rsidP="00000000" w:rsidRDefault="00000000" w:rsidRPr="00000000" w14:paraId="0000000C">
      <w:pPr>
        <w:spacing w:after="160" w:line="360" w:lineRule="auto"/>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Μπορείτε να βρείτε το αναλυτικό πρόγραμμα </w:t>
      </w:r>
      <w:hyperlink r:id="rId7">
        <w:r w:rsidDel="00000000" w:rsidR="00000000" w:rsidRPr="00000000">
          <w:rPr>
            <w:rFonts w:ascii="Lidl Font Pro" w:cs="Lidl Font Pro" w:eastAsia="Lidl Font Pro" w:hAnsi="Lidl Font Pro"/>
            <w:color w:val="1155cc"/>
            <w:u w:val="single"/>
            <w:rtl w:val="0"/>
          </w:rPr>
          <w:t xml:space="preserve">εδώ</w:t>
        </w:r>
      </w:hyperlink>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D">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Επισκεφθείτε τη Lidl Κύπρου και στα:</w:t>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
              <a:graphic>
                <a:graphicData uri="http://schemas.microsoft.com/office/word/2010/wordprocessingShape">
                  <wps:wsp>
                    <wps:cNvSpPr/>
                    <wps:cNvPr id="2" name="Shape 2"/>
                    <wps:spPr>
                      <a:xfrm>
                        <a:off x="2145600" y="3463770"/>
                        <a:ext cx="6400800"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Κύπρου</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ΒΙ.ΠΕ Αραδίππου Οδός Πηγάσου 2, T.K. 7100 Αραδίππου, Λάρνακα </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cyprus/" TargetMode="External"/><Relationship Id="rId10" Type="http://schemas.openxmlformats.org/officeDocument/2006/relationships/hyperlink" Target="https://www.facebook.com/lidlcy" TargetMode="External"/><Relationship Id="rId13" Type="http://schemas.openxmlformats.org/officeDocument/2006/relationships/header" Target="header2.xml"/><Relationship Id="rId12" Type="http://schemas.openxmlformats.org/officeDocument/2006/relationships/hyperlink" Target="https://www.linkedin.com/company/lidl-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dlfoodacademy.com.cy/"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lidlfoodacademy.com.cy/lidl-better-living-2026/" TargetMode="External"/><Relationship Id="rId8" Type="http://schemas.openxmlformats.org/officeDocument/2006/relationships/hyperlink" Target="https://corporate.lidl.com.cy/e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X483m5EzeSGsK78yh9fuN/LDJA==">CgMxLjAyDmgubjM4dGEwMWpwa2N0OAByITE1dnNwcThBUi1GZGhuX0tmbzF4THIwMU5YR2s5M3hjeQ==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